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661" w:type="pct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3718"/>
        <w:gridCol w:w="6498"/>
      </w:tblGrid>
      <w:tr w:rsidR="00674766" w:rsidRPr="003D0FBD" w:rsidTr="00674766">
        <w:trPr>
          <w:trHeight w:val="1558"/>
          <w:tblHeader/>
        </w:trPr>
        <w:tc>
          <w:tcPr>
            <w:tcW w:w="3570" w:type="dxa"/>
            <w:shd w:val="clear" w:color="auto" w:fill="auto"/>
            <w:tcMar>
              <w:left w:w="360" w:type="dxa"/>
            </w:tcMar>
            <w:vAlign w:val="center"/>
          </w:tcPr>
          <w:p w:rsidR="00674766" w:rsidRPr="00A87BE2" w:rsidRDefault="00674766" w:rsidP="00674766">
            <w:pPr>
              <w:pStyle w:val="aa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9B055BB" wp14:editId="0CD5C725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-105410</wp:posOffset>
                  </wp:positionV>
                  <wp:extent cx="2038350" cy="7366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_logo_color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9710006902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КПП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504701001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1167746075925</w:t>
            </w:r>
          </w:p>
          <w:p w:rsidR="00674766" w:rsidRPr="00A87BE2" w:rsidRDefault="00674766" w:rsidP="00A87BE2">
            <w:pPr>
              <w:shd w:val="clear" w:color="auto" w:fill="FFFFFF"/>
              <w:rPr>
                <w:lang w:val="en-US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ОКПО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52771043</w:t>
            </w:r>
          </w:p>
        </w:tc>
      </w:tr>
      <w:tr w:rsidR="00A87BE2" w:rsidRPr="003D0FBD" w:rsidTr="00674766">
        <w:trPr>
          <w:trHeight w:val="99"/>
          <w:tblHeader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A87BE2" w:rsidRPr="00A87BE2" w:rsidRDefault="00A87BE2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9684" wp14:editId="0D1B12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57531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F0A1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" strokecolor="black [3213]" strokeweight="3pt"/>
                  </w:pict>
                </mc:Fallback>
              </mc:AlternateContent>
            </w:r>
          </w:p>
        </w:tc>
      </w:tr>
    </w:tbl>
    <w:p w:rsidR="00674766" w:rsidRDefault="00674766" w:rsidP="00674766">
      <w:pPr>
        <w:spacing w:line="240" w:lineRule="auto"/>
        <w:rPr>
          <w:rFonts w:ascii="Arial" w:hAnsi="Arial" w:cs="Arial"/>
          <w:color w:val="auto"/>
        </w:rPr>
      </w:pPr>
    </w:p>
    <w:p w:rsidR="00F15253" w:rsidRDefault="00F15253" w:rsidP="00F15253">
      <w:pPr>
        <w:pStyle w:val="21"/>
        <w:rPr>
          <w:b/>
        </w:rPr>
      </w:pPr>
      <w:bookmarkStart w:id="0" w:name="_GoBack"/>
      <w:r>
        <w:rPr>
          <w:b/>
        </w:rPr>
        <w:t>П</w:t>
      </w:r>
      <w:r w:rsidRPr="00220C91">
        <w:rPr>
          <w:b/>
        </w:rPr>
        <w:t xml:space="preserve">еречень документации и информации, необходимой для разработки проекта обоснования санитарно-защитной зоны </w:t>
      </w:r>
      <w:r>
        <w:rPr>
          <w:b/>
        </w:rPr>
        <w:t>действующего предприятия</w:t>
      </w:r>
    </w:p>
    <w:bookmarkEnd w:id="0"/>
    <w:p w:rsidR="00F15253" w:rsidRPr="00F15253" w:rsidRDefault="00F15253" w:rsidP="00F15253"/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Действующий проект нормативов ПДВ (печатная и электронная версии, если разработан)*;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220C91">
        <w:rPr>
          <w:color w:val="000000"/>
        </w:rPr>
        <w:t>Согласованное Разрешение на выброс загрязняющих веществ с истекающим или истекшим сроком действия;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220C91">
        <w:rPr>
          <w:color w:val="000000"/>
        </w:rPr>
        <w:t>Действующий проект СЗЗ (при наличии);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220C91">
        <w:rPr>
          <w:color w:val="000000"/>
        </w:rPr>
        <w:t xml:space="preserve">Санитарно-эпидемиологическое заключение по проекту СЗЗ, если проект СЗЗ разрабатывался ранее; 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Технологический регламент предприятия (если проект ПДВ не разработан), либо справка с описанием основного вида деятельности;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Карточка организации со всеми реквизитами;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t>Правоустанавливающие документы на земельный участок</w:t>
      </w:r>
      <w:r>
        <w:t>, ГПЗУ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Договор на водоснабжение;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 xml:space="preserve">Договор на </w:t>
      </w:r>
      <w:proofErr w:type="spellStart"/>
      <w:r w:rsidRPr="00220C91">
        <w:rPr>
          <w:color w:val="000000"/>
        </w:rPr>
        <w:t>канализирование</w:t>
      </w:r>
      <w:proofErr w:type="spellEnd"/>
      <w:r w:rsidRPr="00220C91">
        <w:rPr>
          <w:color w:val="000000"/>
        </w:rPr>
        <w:t xml:space="preserve"> (хозяйственно-бытовые и ливневые сточные воды);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t>Договор на теплоснабжение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Договоры с арендаторами (если арендаторы есть)</w:t>
      </w:r>
      <w:r w:rsidRPr="00220C91">
        <w:rPr>
          <w:color w:val="F2F2F2" w:themeColor="background1" w:themeShade="F2"/>
        </w:rPr>
        <w:t>.</w:t>
      </w:r>
    </w:p>
    <w:p w:rsidR="00F15253" w:rsidRPr="00220C91" w:rsidRDefault="00F15253" w:rsidP="00F15253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</w:pPr>
      <w:r w:rsidRPr="00220C91">
        <w:t>Справка о численности кадров (ПП и АУП), в том числе в наибольшую смену;</w:t>
      </w:r>
    </w:p>
    <w:p w:rsidR="00F15253" w:rsidRPr="00220C91" w:rsidRDefault="00F15253" w:rsidP="00F15253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</w:pPr>
      <w:r w:rsidRPr="00220C91">
        <w:t>Справка о режиме работы предприятия, количестве смен;</w:t>
      </w:r>
    </w:p>
    <w:p w:rsidR="00F15253" w:rsidRPr="00220C91" w:rsidRDefault="00F15253" w:rsidP="00F15253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</w:pPr>
      <w:r w:rsidRPr="00220C91">
        <w:t>Справка о режиме работы вентиляционных систем, оборудования (дневное, ночное время суток, временные периоды)</w:t>
      </w:r>
    </w:p>
    <w:p w:rsidR="00F15253" w:rsidRPr="00220C91" w:rsidRDefault="00F15253" w:rsidP="00F15253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</w:pPr>
      <w:r w:rsidRPr="00220C91">
        <w:t>Справка о мощности / производительности предприятия;</w:t>
      </w:r>
    </w:p>
    <w:p w:rsidR="00F15253" w:rsidRPr="00220C91" w:rsidRDefault="00F15253" w:rsidP="00F15253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</w:pPr>
      <w:r w:rsidRPr="00220C91">
        <w:t>Справка о площади объекта: всего, м</w:t>
      </w:r>
      <w:proofErr w:type="gramStart"/>
      <w:r w:rsidRPr="00220C91">
        <w:t>2</w:t>
      </w:r>
      <w:proofErr w:type="gramEnd"/>
      <w:r w:rsidRPr="00220C91">
        <w:t>, в том числе:</w:t>
      </w:r>
    </w:p>
    <w:p w:rsidR="00F15253" w:rsidRPr="00220C91" w:rsidRDefault="00F15253" w:rsidP="00F15253">
      <w:pPr>
        <w:numPr>
          <w:ilvl w:val="0"/>
          <w:numId w:val="11"/>
        </w:numPr>
        <w:spacing w:after="0" w:line="360" w:lineRule="auto"/>
        <w:jc w:val="both"/>
      </w:pPr>
      <w:r w:rsidRPr="00220C91">
        <w:t>кровля</w:t>
      </w:r>
    </w:p>
    <w:p w:rsidR="00F15253" w:rsidRPr="00220C91" w:rsidRDefault="00F15253" w:rsidP="00F15253">
      <w:pPr>
        <w:numPr>
          <w:ilvl w:val="0"/>
          <w:numId w:val="11"/>
        </w:numPr>
        <w:spacing w:after="0" w:line="360" w:lineRule="auto"/>
        <w:jc w:val="both"/>
      </w:pPr>
      <w:proofErr w:type="spellStart"/>
      <w:proofErr w:type="gramStart"/>
      <w:r w:rsidRPr="00220C91">
        <w:t>асфальто</w:t>
      </w:r>
      <w:proofErr w:type="spellEnd"/>
      <w:r w:rsidRPr="00220C91">
        <w:t>-бетонные</w:t>
      </w:r>
      <w:proofErr w:type="gramEnd"/>
      <w:r w:rsidRPr="00220C91">
        <w:t xml:space="preserve"> покрытия</w:t>
      </w:r>
    </w:p>
    <w:p w:rsidR="00F15253" w:rsidRPr="00220C91" w:rsidRDefault="00F15253" w:rsidP="00F15253">
      <w:pPr>
        <w:numPr>
          <w:ilvl w:val="0"/>
          <w:numId w:val="11"/>
        </w:numPr>
        <w:spacing w:after="0" w:line="360" w:lineRule="auto"/>
        <w:jc w:val="both"/>
      </w:pPr>
      <w:r w:rsidRPr="00220C91">
        <w:t>грунтовые покрытия</w:t>
      </w:r>
    </w:p>
    <w:p w:rsidR="00F15253" w:rsidRPr="00220C91" w:rsidRDefault="00F15253" w:rsidP="00F15253">
      <w:pPr>
        <w:numPr>
          <w:ilvl w:val="0"/>
          <w:numId w:val="11"/>
        </w:numPr>
        <w:spacing w:after="0" w:line="360" w:lineRule="auto"/>
        <w:jc w:val="both"/>
      </w:pPr>
      <w:r w:rsidRPr="00220C91">
        <w:lastRenderedPageBreak/>
        <w:t>озеленение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Справка о перечне шумящего оборудования по цехам и участкам;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079"/>
      </w:tblGrid>
      <w:tr w:rsidR="00F15253" w:rsidRPr="00220C91" w:rsidTr="00893224">
        <w:tc>
          <w:tcPr>
            <w:tcW w:w="5134" w:type="dxa"/>
            <w:shd w:val="clear" w:color="auto" w:fill="auto"/>
          </w:tcPr>
          <w:p w:rsidR="00F15253" w:rsidRPr="00220C91" w:rsidRDefault="00F15253" w:rsidP="008932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220C91">
              <w:rPr>
                <w:color w:val="000000"/>
              </w:rPr>
              <w:t>Наименование цеха, участка</w:t>
            </w:r>
          </w:p>
        </w:tc>
        <w:tc>
          <w:tcPr>
            <w:tcW w:w="5134" w:type="dxa"/>
            <w:shd w:val="clear" w:color="auto" w:fill="auto"/>
          </w:tcPr>
          <w:p w:rsidR="00F15253" w:rsidRPr="00220C91" w:rsidRDefault="00F15253" w:rsidP="008932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220C91">
              <w:rPr>
                <w:color w:val="000000"/>
              </w:rPr>
              <w:t>Наименование шумящего оборудования</w:t>
            </w:r>
          </w:p>
        </w:tc>
      </w:tr>
      <w:tr w:rsidR="00F15253" w:rsidRPr="00220C91" w:rsidTr="00893224">
        <w:tc>
          <w:tcPr>
            <w:tcW w:w="5134" w:type="dxa"/>
            <w:shd w:val="clear" w:color="auto" w:fill="auto"/>
          </w:tcPr>
          <w:p w:rsidR="00F15253" w:rsidRPr="00220C91" w:rsidRDefault="00F15253" w:rsidP="008932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</w:p>
        </w:tc>
        <w:tc>
          <w:tcPr>
            <w:tcW w:w="5134" w:type="dxa"/>
            <w:shd w:val="clear" w:color="auto" w:fill="auto"/>
          </w:tcPr>
          <w:p w:rsidR="00F15253" w:rsidRPr="00220C91" w:rsidRDefault="00F15253" w:rsidP="008932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</w:p>
        </w:tc>
      </w:tr>
    </w:tbl>
    <w:p w:rsidR="00F15253" w:rsidRPr="00220C91" w:rsidRDefault="00F15253" w:rsidP="00F152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left="720"/>
        <w:jc w:val="both"/>
        <w:rPr>
          <w:color w:val="000000"/>
        </w:rPr>
      </w:pP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Справка о помещениях, в которых расположено оборудование: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26"/>
        <w:gridCol w:w="1826"/>
        <w:gridCol w:w="2011"/>
        <w:gridCol w:w="2012"/>
        <w:gridCol w:w="1747"/>
      </w:tblGrid>
      <w:tr w:rsidR="00F15253" w:rsidRPr="00220C91" w:rsidTr="00893224">
        <w:trPr>
          <w:trHeight w:val="67"/>
          <w:tblHeader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bookmarkStart w:id="1" w:name="RANGE!A1:D49"/>
            <w:r w:rsidRPr="00220C9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0C91">
              <w:rPr>
                <w:b/>
                <w:bCs/>
                <w:color w:val="000000"/>
              </w:rPr>
              <w:t>п</w:t>
            </w:r>
            <w:proofErr w:type="gramEnd"/>
            <w:r w:rsidRPr="00220C91">
              <w:rPr>
                <w:b/>
                <w:bCs/>
                <w:color w:val="000000"/>
              </w:rPr>
              <w:t>/п</w:t>
            </w:r>
            <w:bookmarkEnd w:id="1"/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>Наименование цеха, участка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2099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Размеры помещения, в котором расположено оборудование, </w:t>
            </w:r>
            <w:proofErr w:type="gramStart"/>
            <w:r w:rsidRPr="00220C91">
              <w:rPr>
                <w:b/>
                <w:bCs/>
                <w:color w:val="000000"/>
              </w:rPr>
              <w:t>м</w:t>
            </w:r>
            <w:proofErr w:type="gramEnd"/>
            <w:r w:rsidRPr="00220C91">
              <w:rPr>
                <w:b/>
                <w:bCs/>
                <w:color w:val="000000"/>
              </w:rPr>
              <w:t xml:space="preserve"> (длина, ширина, высота)</w:t>
            </w:r>
          </w:p>
        </w:tc>
        <w:tc>
          <w:tcPr>
            <w:tcW w:w="2121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Материал, из которого сделаны стены в помещениях, где установлено оборудование (кирпич, бетон, </w:t>
            </w:r>
            <w:proofErr w:type="gramStart"/>
            <w:r w:rsidRPr="00220C91">
              <w:rPr>
                <w:b/>
                <w:bCs/>
                <w:color w:val="000000"/>
              </w:rPr>
              <w:t>сэндвич-панели</w:t>
            </w:r>
            <w:proofErr w:type="gramEnd"/>
            <w:r w:rsidRPr="00220C91">
              <w:rPr>
                <w:b/>
                <w:bCs/>
                <w:color w:val="000000"/>
              </w:rPr>
              <w:t xml:space="preserve"> и т.д.)</w:t>
            </w:r>
          </w:p>
        </w:tc>
        <w:tc>
          <w:tcPr>
            <w:tcW w:w="1830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>Наличие окон в помещении (</w:t>
            </w:r>
            <w:proofErr w:type="gramStart"/>
            <w:r w:rsidRPr="00220C91">
              <w:rPr>
                <w:b/>
                <w:bCs/>
                <w:color w:val="000000"/>
              </w:rPr>
              <w:t>есть</w:t>
            </w:r>
            <w:proofErr w:type="gramEnd"/>
            <w:r w:rsidRPr="00220C91">
              <w:rPr>
                <w:b/>
                <w:bCs/>
                <w:color w:val="000000"/>
              </w:rPr>
              <w:t>/нет/ количество)</w:t>
            </w:r>
          </w:p>
        </w:tc>
      </w:tr>
      <w:tr w:rsidR="00F15253" w:rsidRPr="00220C91" w:rsidTr="00893224">
        <w:trPr>
          <w:trHeight w:val="67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</w:tr>
    </w:tbl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Паспорта на оборудование (котельное оборудование, насосное оборудование, дымососы, станки и т.д.).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Протоколы измерений уровней звука от оборудования (если проводились).</w:t>
      </w:r>
      <w:r w:rsidRPr="00220C91">
        <w:rPr>
          <w:color w:val="FFFFFF" w:themeColor="background1"/>
        </w:rPr>
        <w:t xml:space="preserve"> Н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 xml:space="preserve">План размещения оборудования в цехах. 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 xml:space="preserve">Данные по автотранспорту и спецтехнике предприятия по маркам: (при наличии </w:t>
      </w:r>
      <w:proofErr w:type="gramStart"/>
      <w:r w:rsidRPr="00220C91">
        <w:rPr>
          <w:color w:val="000000"/>
        </w:rPr>
        <w:t>собственного</w:t>
      </w:r>
      <w:proofErr w:type="gramEnd"/>
      <w:r w:rsidRPr="00220C91">
        <w:rPr>
          <w:color w:val="000000"/>
        </w:rPr>
        <w:t xml:space="preserve"> а/т):</w:t>
      </w:r>
    </w:p>
    <w:p w:rsidR="00F15253" w:rsidRPr="00220C91" w:rsidRDefault="00F15253" w:rsidP="00F1525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rPr>
          <w:color w:val="000000"/>
        </w:rPr>
        <w:t>наименование,</w:t>
      </w:r>
    </w:p>
    <w:p w:rsidR="00F15253" w:rsidRPr="00220C91" w:rsidRDefault="00F15253" w:rsidP="00F1525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rPr>
          <w:color w:val="000000"/>
        </w:rPr>
        <w:t>количество,</w:t>
      </w:r>
    </w:p>
    <w:p w:rsidR="00F15253" w:rsidRPr="00220C91" w:rsidRDefault="00F15253" w:rsidP="00F1525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rPr>
          <w:color w:val="000000"/>
        </w:rPr>
        <w:t xml:space="preserve">грузоподъемность, </w:t>
      </w:r>
      <w:proofErr w:type="gramStart"/>
      <w:r w:rsidRPr="00220C91">
        <w:rPr>
          <w:color w:val="000000"/>
        </w:rPr>
        <w:t>т</w:t>
      </w:r>
      <w:proofErr w:type="gramEnd"/>
      <w:r w:rsidRPr="00220C91">
        <w:rPr>
          <w:color w:val="000000"/>
        </w:rPr>
        <w:t>.</w:t>
      </w: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000000"/>
        </w:rPr>
      </w:pPr>
      <w:r w:rsidRPr="00220C91">
        <w:rPr>
          <w:color w:val="000000"/>
        </w:rPr>
        <w:t>Справка по автотранспорту и спецтехнике предприятия, которые хранятся на стоянке, либо проезжают по территории площадки, периодичность проезда:</w:t>
      </w:r>
    </w:p>
    <w:tbl>
      <w:tblPr>
        <w:tblW w:w="7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499"/>
        <w:gridCol w:w="1885"/>
        <w:gridCol w:w="1871"/>
      </w:tblGrid>
      <w:tr w:rsidR="00F15253" w:rsidRPr="00220C91" w:rsidTr="00893224">
        <w:trPr>
          <w:trHeight w:val="676"/>
          <w:tblHeader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Тип транспорта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Количество автомобилей, ед./</w:t>
            </w:r>
            <w:proofErr w:type="spellStart"/>
            <w:r w:rsidRPr="00220C91">
              <w:rPr>
                <w:b/>
                <w:szCs w:val="24"/>
              </w:rPr>
              <w:t>сут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Интенсивность движения, ед./час</w:t>
            </w:r>
          </w:p>
        </w:tc>
      </w:tr>
      <w:tr w:rsidR="00F15253" w:rsidRPr="00220C91" w:rsidTr="00893224">
        <w:trPr>
          <w:trHeight w:val="734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t>Проезд легкового автотранспорта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t>легковой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</w:tr>
      <w:tr w:rsidR="00F15253" w:rsidRPr="00220C91" w:rsidTr="00893224">
        <w:trPr>
          <w:trHeight w:val="255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lastRenderedPageBreak/>
              <w:t>Проезд грузового автотранспорта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t>грузовой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</w:tr>
    </w:tbl>
    <w:p w:rsidR="00F15253" w:rsidRPr="00220C91" w:rsidRDefault="00F15253" w:rsidP="00F152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left="720"/>
        <w:jc w:val="both"/>
        <w:rPr>
          <w:lang w:val="en-US"/>
        </w:rPr>
      </w:pPr>
    </w:p>
    <w:tbl>
      <w:tblPr>
        <w:tblW w:w="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72"/>
        <w:gridCol w:w="1888"/>
      </w:tblGrid>
      <w:tr w:rsidR="00F15253" w:rsidRPr="00220C91" w:rsidTr="00893224">
        <w:trPr>
          <w:trHeight w:val="676"/>
          <w:tblHeader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 xml:space="preserve">Марка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b/>
                <w:szCs w:val="24"/>
              </w:rPr>
            </w:pPr>
            <w:r w:rsidRPr="00220C91">
              <w:rPr>
                <w:b/>
                <w:szCs w:val="24"/>
              </w:rPr>
              <w:t>Тип топлива</w:t>
            </w:r>
          </w:p>
        </w:tc>
      </w:tr>
      <w:tr w:rsidR="00F15253" w:rsidRPr="00220C91" w:rsidTr="00893224">
        <w:trPr>
          <w:trHeight w:val="73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t>Проезд легкового автотранспорта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</w:tr>
      <w:tr w:rsidR="00F15253" w:rsidRPr="00220C91" w:rsidTr="00893224">
        <w:trPr>
          <w:trHeight w:val="73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  <w:r w:rsidRPr="00220C91">
              <w:rPr>
                <w:szCs w:val="24"/>
              </w:rPr>
              <w:t>Проезд грузового автотранспорта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5253" w:rsidRPr="00220C91" w:rsidRDefault="00F15253" w:rsidP="00893224">
            <w:pPr>
              <w:pStyle w:val="af6"/>
              <w:jc w:val="center"/>
              <w:rPr>
                <w:szCs w:val="24"/>
              </w:rPr>
            </w:pPr>
          </w:p>
        </w:tc>
      </w:tr>
    </w:tbl>
    <w:p w:rsidR="00F15253" w:rsidRPr="00220C91" w:rsidRDefault="00F15253" w:rsidP="00F152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left="720"/>
        <w:jc w:val="both"/>
        <w:rPr>
          <w:lang w:val="en-US"/>
        </w:rPr>
      </w:pPr>
    </w:p>
    <w:p w:rsidR="00F15253" w:rsidRPr="00220C91" w:rsidRDefault="00F15253" w:rsidP="00F1525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</w:pPr>
      <w:r w:rsidRPr="00220C91">
        <w:t>Справка по вентиляционному оборудованию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1931"/>
        <w:gridCol w:w="1560"/>
        <w:gridCol w:w="2033"/>
      </w:tblGrid>
      <w:tr w:rsidR="00F15253" w:rsidRPr="00220C91" w:rsidTr="00893224">
        <w:trPr>
          <w:trHeight w:val="1425"/>
          <w:tblHeader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0C91">
              <w:rPr>
                <w:b/>
                <w:bCs/>
                <w:color w:val="000000"/>
              </w:rPr>
              <w:t>п</w:t>
            </w:r>
            <w:proofErr w:type="gramEnd"/>
            <w:r w:rsidRPr="00220C91">
              <w:rPr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>Наименование цеха, участка, помещения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перечень </w:t>
            </w:r>
            <w:proofErr w:type="gramStart"/>
            <w:r w:rsidRPr="00220C91">
              <w:rPr>
                <w:b/>
                <w:bCs/>
                <w:color w:val="000000"/>
              </w:rPr>
              <w:t>установлен-</w:t>
            </w:r>
            <w:proofErr w:type="spellStart"/>
            <w:r w:rsidRPr="00220C91">
              <w:rPr>
                <w:b/>
                <w:bCs/>
                <w:color w:val="000000"/>
              </w:rPr>
              <w:t>ных</w:t>
            </w:r>
            <w:proofErr w:type="spellEnd"/>
            <w:proofErr w:type="gramEnd"/>
            <w:r w:rsidRPr="00220C91">
              <w:rPr>
                <w:b/>
                <w:bCs/>
                <w:color w:val="000000"/>
              </w:rPr>
              <w:t xml:space="preserve"> вентиля-торов по маркам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данные о </w:t>
            </w:r>
            <w:proofErr w:type="spellStart"/>
            <w:proofErr w:type="gramStart"/>
            <w:r w:rsidRPr="00220C91">
              <w:rPr>
                <w:b/>
                <w:bCs/>
                <w:color w:val="000000"/>
              </w:rPr>
              <w:t>местоположе-нии</w:t>
            </w:r>
            <w:proofErr w:type="spellEnd"/>
            <w:proofErr w:type="gramEnd"/>
            <w:r w:rsidRPr="00220C91">
              <w:rPr>
                <w:b/>
                <w:bCs/>
                <w:color w:val="000000"/>
              </w:rPr>
              <w:t xml:space="preserve"> вентилятора: в помещении или на кровле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высота, на которой установлен вентилятор, </w:t>
            </w:r>
            <w:proofErr w:type="gramStart"/>
            <w:r w:rsidRPr="00220C91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jc w:val="center"/>
              <w:rPr>
                <w:b/>
                <w:bCs/>
                <w:color w:val="000000"/>
              </w:rPr>
            </w:pPr>
            <w:r w:rsidRPr="00220C91">
              <w:rPr>
                <w:b/>
                <w:bCs/>
                <w:color w:val="000000"/>
              </w:rPr>
              <w:t xml:space="preserve">план вентиляции помещений (карта-схема с указанием местоположения вентиляторов) - </w:t>
            </w:r>
            <w:r w:rsidRPr="00220C91">
              <w:rPr>
                <w:b/>
                <w:bCs/>
                <w:color w:val="000000"/>
                <w:u w:val="single"/>
              </w:rPr>
              <w:t>приложить к таблице</w:t>
            </w:r>
          </w:p>
        </w:tc>
      </w:tr>
      <w:tr w:rsidR="00F15253" w:rsidRPr="00220C91" w:rsidTr="00893224">
        <w:trPr>
          <w:trHeight w:val="60"/>
          <w:tblHeader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  <w:color w:val="000000"/>
              </w:rPr>
            </w:pPr>
          </w:p>
        </w:tc>
      </w:tr>
    </w:tbl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>Паспорта на вентиляторы, дымососы с указание шумовых характеристик;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>План вентиляции помещений (план кровли).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 xml:space="preserve">Справка о глушителях на дымовых трубах: </w:t>
      </w:r>
      <w:r w:rsidRPr="00220C91">
        <w:rPr>
          <w:color w:val="FFFFFF" w:themeColor="background1"/>
        </w:rPr>
        <w:t>Трубы отсутствуют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82"/>
        <w:gridCol w:w="2937"/>
        <w:gridCol w:w="1838"/>
        <w:gridCol w:w="2958"/>
      </w:tblGrid>
      <w:tr w:rsidR="00F15253" w:rsidRPr="00220C91" w:rsidTr="00893224">
        <w:trPr>
          <w:trHeight w:val="82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</w:rPr>
            </w:pPr>
            <w:r w:rsidRPr="00220C91">
              <w:rPr>
                <w:b/>
                <w:bCs/>
              </w:rPr>
              <w:t>№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</w:rPr>
            </w:pPr>
            <w:r w:rsidRPr="00220C91">
              <w:rPr>
                <w:b/>
                <w:bCs/>
              </w:rPr>
              <w:t>Цех, участок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</w:rPr>
            </w:pPr>
            <w:r w:rsidRPr="00220C91">
              <w:rPr>
                <w:b/>
                <w:bCs/>
              </w:rPr>
              <w:t xml:space="preserve">Наименование котельного оборудования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</w:rPr>
            </w:pPr>
            <w:r w:rsidRPr="00220C91">
              <w:rPr>
                <w:b/>
                <w:bCs/>
              </w:rPr>
              <w:t>Наличие глушителя в газоходе дымовой трубы (да/нет)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15253" w:rsidRPr="00220C91" w:rsidRDefault="00F15253" w:rsidP="00893224">
            <w:pPr>
              <w:rPr>
                <w:b/>
                <w:bCs/>
              </w:rPr>
            </w:pPr>
            <w:r w:rsidRPr="00220C91">
              <w:rPr>
                <w:b/>
                <w:bCs/>
              </w:rPr>
              <w:t>Марка глушителя (при наличии)</w:t>
            </w:r>
          </w:p>
        </w:tc>
      </w:tr>
      <w:tr w:rsidR="00F15253" w:rsidRPr="00220C91" w:rsidTr="00893224">
        <w:trPr>
          <w:trHeight w:val="11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5253" w:rsidRPr="00220C91" w:rsidRDefault="00F15253" w:rsidP="00893224">
            <w:pPr>
              <w:rPr>
                <w:b/>
                <w:bCs/>
              </w:rPr>
            </w:pPr>
          </w:p>
        </w:tc>
      </w:tr>
    </w:tbl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 xml:space="preserve">Паспорта глушителей (при наличии глушителей). </w:t>
      </w:r>
      <w:r w:rsidRPr="00220C91">
        <w:rPr>
          <w:color w:val="FFFFFF" w:themeColor="background1"/>
        </w:rPr>
        <w:t>Не имеется.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lastRenderedPageBreak/>
        <w:t>Карта-схема предприятия с указанием расположения цехов, участков, стоянок, дымовых труб.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>Ситуационный план предприятия М 1:2000 с возможностью нанесения нормативной санитарно-защитной зоны от границы предприятия, включающий:</w:t>
      </w:r>
    </w:p>
    <w:p w:rsidR="00F15253" w:rsidRPr="00220C91" w:rsidRDefault="00F15253" w:rsidP="00F15253">
      <w:pPr>
        <w:numPr>
          <w:ilvl w:val="0"/>
          <w:numId w:val="12"/>
        </w:numPr>
        <w:spacing w:after="0" w:line="360" w:lineRule="auto"/>
        <w:jc w:val="both"/>
      </w:pPr>
      <w:r w:rsidRPr="00220C91">
        <w:t xml:space="preserve">границы </w:t>
      </w:r>
      <w:proofErr w:type="spellStart"/>
      <w:r w:rsidRPr="00220C91">
        <w:t>промплощадки</w:t>
      </w:r>
      <w:proofErr w:type="spellEnd"/>
      <w:r w:rsidRPr="00220C91">
        <w:t xml:space="preserve"> предприятия,</w:t>
      </w:r>
    </w:p>
    <w:p w:rsidR="00F15253" w:rsidRPr="00220C91" w:rsidRDefault="00F15253" w:rsidP="00F15253">
      <w:pPr>
        <w:numPr>
          <w:ilvl w:val="0"/>
          <w:numId w:val="12"/>
        </w:numPr>
        <w:spacing w:after="0" w:line="360" w:lineRule="auto"/>
        <w:jc w:val="both"/>
      </w:pPr>
      <w:r w:rsidRPr="00220C91">
        <w:t xml:space="preserve">ближайшую </w:t>
      </w:r>
      <w:r w:rsidRPr="00220C91">
        <w:rPr>
          <w:b/>
        </w:rPr>
        <w:t>перспективную и существующую</w:t>
      </w:r>
      <w:r w:rsidRPr="00220C91">
        <w:t xml:space="preserve"> жилую застройку,</w:t>
      </w:r>
    </w:p>
    <w:p w:rsidR="00F15253" w:rsidRPr="00220C91" w:rsidRDefault="00F15253" w:rsidP="00F15253">
      <w:pPr>
        <w:numPr>
          <w:ilvl w:val="0"/>
          <w:numId w:val="12"/>
        </w:numPr>
        <w:spacing w:after="0" w:line="360" w:lineRule="auto"/>
        <w:jc w:val="both"/>
      </w:pPr>
      <w:r w:rsidRPr="00220C91">
        <w:t>ближайшие образовательные учреждения, детские общеобразовательные учреждения, лечебно-профилактические учреждения, рекреационные зоны (садовые участки, дома отдыха и т.п.),</w:t>
      </w:r>
    </w:p>
    <w:p w:rsidR="00F15253" w:rsidRPr="00220C91" w:rsidRDefault="00F15253" w:rsidP="00F15253">
      <w:pPr>
        <w:numPr>
          <w:ilvl w:val="0"/>
          <w:numId w:val="13"/>
        </w:numPr>
        <w:spacing w:after="0" w:line="360" w:lineRule="auto"/>
        <w:jc w:val="both"/>
      </w:pPr>
      <w:r w:rsidRPr="00220C91">
        <w:t>Справка о фоновых концентрациях вредных веществ и краткой климатической характеристики района размещения объекта, выданных Росгидрометом.</w:t>
      </w:r>
    </w:p>
    <w:p w:rsidR="00F15253" w:rsidRPr="00220C91" w:rsidRDefault="00F15253" w:rsidP="00F15253">
      <w:pPr>
        <w:ind w:left="1429"/>
      </w:pPr>
    </w:p>
    <w:p w:rsidR="00F15253" w:rsidRDefault="00F15253" w:rsidP="00F15253">
      <w:r w:rsidRPr="00220C91">
        <w:t>*При отсутствии проекта нормативов ПДВ и наличии производственного оборудования, осуществляющего выбросы загрязняющих веществ в атмосферу, будут высланы дополнительные опросные листы в зависимости от типа установленного оборудования.</w:t>
      </w:r>
    </w:p>
    <w:p w:rsidR="00E26869" w:rsidRPr="00F15253" w:rsidRDefault="00E26869" w:rsidP="00F15253">
      <w:pPr>
        <w:spacing w:line="276" w:lineRule="auto"/>
        <w:rPr>
          <w:rFonts w:ascii="Arial" w:hAnsi="Arial" w:cs="Arial"/>
          <w:color w:val="auto"/>
        </w:rPr>
      </w:pPr>
    </w:p>
    <w:sectPr w:rsidR="00E26869" w:rsidRPr="00F15253" w:rsidSect="00674766">
      <w:footerReference w:type="default" r:id="rId12"/>
      <w:footerReference w:type="first" r:id="rId13"/>
      <w:pgSz w:w="11906" w:h="16838" w:code="9"/>
      <w:pgMar w:top="1009" w:right="1446" w:bottom="56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2B" w:rsidRDefault="00A10A2B">
      <w:pPr>
        <w:spacing w:after="0" w:line="240" w:lineRule="auto"/>
      </w:pPr>
      <w:r>
        <w:separator/>
      </w:r>
    </w:p>
  </w:endnote>
  <w:endnote w:type="continuationSeparator" w:id="0">
    <w:p w:rsidR="00A10A2B" w:rsidRDefault="00A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2" w:rsidRDefault="00F15253" w:rsidP="00CB2712">
    <w:pPr>
      <w:pStyle w:val="a5"/>
    </w:pPr>
    <w:r>
      <w:rPr>
        <w:noProof/>
        <w:color w:val="17AE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Pr="00F15253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53" w:rsidRDefault="00F15253">
    <w:pPr>
      <w:pStyle w:val="a5"/>
    </w:pPr>
    <w:r>
      <w:rPr>
        <w:noProof/>
        <w:color w:val="17AE92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Pr="00F15253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2B" w:rsidRDefault="00A10A2B">
      <w:pPr>
        <w:spacing w:after="0" w:line="240" w:lineRule="auto"/>
      </w:pPr>
      <w:r>
        <w:separator/>
      </w:r>
    </w:p>
  </w:footnote>
  <w:footnote w:type="continuationSeparator" w:id="0">
    <w:p w:rsidR="00A10A2B" w:rsidRDefault="00A1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2B0C"/>
    <w:multiLevelType w:val="hybridMultilevel"/>
    <w:tmpl w:val="D482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14864"/>
    <w:multiLevelType w:val="hybridMultilevel"/>
    <w:tmpl w:val="C298EDEC"/>
    <w:lvl w:ilvl="0" w:tplc="6CAEC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824B6"/>
    <w:multiLevelType w:val="hybridMultilevel"/>
    <w:tmpl w:val="4C5E0FFC"/>
    <w:lvl w:ilvl="0" w:tplc="452E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97009"/>
    <w:multiLevelType w:val="hybridMultilevel"/>
    <w:tmpl w:val="A6B62E20"/>
    <w:lvl w:ilvl="0" w:tplc="6CAEC9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00A9D"/>
    <w:rsid w:val="0002564C"/>
    <w:rsid w:val="00156EF1"/>
    <w:rsid w:val="001B1B10"/>
    <w:rsid w:val="002229ED"/>
    <w:rsid w:val="002C2563"/>
    <w:rsid w:val="00343FBB"/>
    <w:rsid w:val="0037096C"/>
    <w:rsid w:val="003D0FBD"/>
    <w:rsid w:val="00401E15"/>
    <w:rsid w:val="00480808"/>
    <w:rsid w:val="00487D92"/>
    <w:rsid w:val="004B5284"/>
    <w:rsid w:val="00565E2F"/>
    <w:rsid w:val="005E5E2B"/>
    <w:rsid w:val="006515E8"/>
    <w:rsid w:val="00674766"/>
    <w:rsid w:val="006F1118"/>
    <w:rsid w:val="00741FDE"/>
    <w:rsid w:val="008347EF"/>
    <w:rsid w:val="00946252"/>
    <w:rsid w:val="0098300D"/>
    <w:rsid w:val="009E37DE"/>
    <w:rsid w:val="009F0B81"/>
    <w:rsid w:val="00A10A2B"/>
    <w:rsid w:val="00A35FEA"/>
    <w:rsid w:val="00A36F67"/>
    <w:rsid w:val="00A87BE2"/>
    <w:rsid w:val="00AB1341"/>
    <w:rsid w:val="00AE267E"/>
    <w:rsid w:val="00B57BEC"/>
    <w:rsid w:val="00B72386"/>
    <w:rsid w:val="00B8163C"/>
    <w:rsid w:val="00B9569D"/>
    <w:rsid w:val="00BC3EF5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26869"/>
    <w:rsid w:val="00EB1088"/>
    <w:rsid w:val="00EE4599"/>
    <w:rsid w:val="00F07379"/>
    <w:rsid w:val="00F15253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2019-05-27T14:00:00Z</cp:lastPrinted>
  <dcterms:created xsi:type="dcterms:W3CDTF">2019-11-21T13:14:00Z</dcterms:created>
  <dcterms:modified xsi:type="dcterms:W3CDTF">2020-02-04T07:15:00Z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